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1353A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641"/>
        <w:gridCol w:w="872"/>
        <w:gridCol w:w="476"/>
        <w:gridCol w:w="229"/>
        <w:gridCol w:w="505"/>
        <w:gridCol w:w="928"/>
        <w:gridCol w:w="336"/>
        <w:gridCol w:w="840"/>
        <w:gridCol w:w="809"/>
        <w:gridCol w:w="391"/>
        <w:gridCol w:w="389"/>
        <w:gridCol w:w="801"/>
        <w:gridCol w:w="2100"/>
      </w:tblGrid>
      <w:tr w:rsidR="005D736E" w:rsidTr="00065771">
        <w:trPr>
          <w:trHeight w:val="405"/>
          <w:jc w:val="center"/>
        </w:trPr>
        <w:tc>
          <w:tcPr>
            <w:tcW w:w="56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307368">
              <w:rPr>
                <w:rFonts w:cs="B Yagut" w:hint="cs"/>
                <w:sz w:val="19"/>
                <w:szCs w:val="19"/>
                <w:rtl/>
              </w:rPr>
              <w:t xml:space="preserve"> ارتوپدی</w:t>
            </w:r>
          </w:p>
        </w:tc>
        <w:tc>
          <w:tcPr>
            <w:tcW w:w="13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 w:rsidR="000351AE">
              <w:rPr>
                <w:rFonts w:cs="B Yagut" w:hint="cs"/>
                <w:sz w:val="19"/>
                <w:szCs w:val="19"/>
                <w:rtl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 w:rsidR="000351AE">
              <w:rPr>
                <w:rFonts w:cs="B Yagut" w:hint="cs"/>
                <w:sz w:val="19"/>
                <w:szCs w:val="19"/>
                <w:rtl/>
              </w:rPr>
              <w:t>3</w:t>
            </w:r>
          </w:p>
        </w:tc>
        <w:tc>
          <w:tcPr>
            <w:tcW w:w="237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0351AE">
              <w:rPr>
                <w:rFonts w:cs="B Yagut" w:hint="cs"/>
                <w:sz w:val="19"/>
                <w:szCs w:val="19"/>
                <w:rtl/>
              </w:rPr>
              <w:t xml:space="preserve"> اول</w:t>
            </w:r>
          </w:p>
        </w:tc>
        <w:tc>
          <w:tcPr>
            <w:tcW w:w="329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:rsidTr="00065771">
        <w:trPr>
          <w:trHeight w:val="495"/>
          <w:jc w:val="center"/>
        </w:trPr>
        <w:tc>
          <w:tcPr>
            <w:tcW w:w="56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0351AE">
              <w:rPr>
                <w:rFonts w:cs="B Yagut" w:hint="cs"/>
                <w:sz w:val="19"/>
                <w:szCs w:val="19"/>
                <w:rtl/>
              </w:rPr>
              <w:t xml:space="preserve"> اصول کلی ارتوپدی و شکستگی</w:t>
            </w:r>
          </w:p>
        </w:tc>
        <w:tc>
          <w:tcPr>
            <w:tcW w:w="3010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032BB9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</w:p>
        </w:tc>
        <w:tc>
          <w:tcPr>
            <w:tcW w:w="237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0351AE">
              <w:rPr>
                <w:rFonts w:cs="B Yagut" w:hint="cs"/>
                <w:sz w:val="19"/>
                <w:szCs w:val="19"/>
                <w:rtl/>
              </w:rPr>
              <w:t xml:space="preserve"> پزشکی</w:t>
            </w:r>
          </w:p>
        </w:tc>
        <w:tc>
          <w:tcPr>
            <w:tcW w:w="32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0351AE">
              <w:rPr>
                <w:rFonts w:cs="B Yagut" w:hint="cs"/>
                <w:sz w:val="19"/>
                <w:szCs w:val="19"/>
                <w:rtl/>
              </w:rPr>
              <w:t xml:space="preserve"> دکتر </w:t>
            </w:r>
            <w:r w:rsidR="00143E2A">
              <w:rPr>
                <w:rFonts w:cs="B Yagut" w:hint="cs"/>
                <w:sz w:val="19"/>
                <w:szCs w:val="19"/>
                <w:rtl/>
              </w:rPr>
              <w:t xml:space="preserve">پیام </w:t>
            </w:r>
            <w:r w:rsidR="000351AE">
              <w:rPr>
                <w:rFonts w:cs="B Yagut" w:hint="cs"/>
                <w:sz w:val="19"/>
                <w:szCs w:val="19"/>
                <w:rtl/>
              </w:rPr>
              <w:t>محمد حسینی</w:t>
            </w:r>
          </w:p>
        </w:tc>
      </w:tr>
      <w:tr w:rsidR="00B36E1A" w:rsidTr="00065771">
        <w:trPr>
          <w:trHeight w:val="331"/>
          <w:jc w:val="center"/>
        </w:trPr>
        <w:tc>
          <w:tcPr>
            <w:tcW w:w="14317" w:type="dxa"/>
            <w:gridSpan w:val="13"/>
          </w:tcPr>
          <w:p w:rsidR="00B36E1A" w:rsidRPr="001353A4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0351AE">
              <w:rPr>
                <w:rFonts w:cs="B Yagut" w:hint="cs"/>
                <w:sz w:val="19"/>
                <w:szCs w:val="19"/>
                <w:rtl/>
              </w:rPr>
              <w:t xml:space="preserve"> آشنائی با مفاهیم و واژه های کلی ارتوپدی و شکستگی</w:t>
            </w:r>
          </w:p>
        </w:tc>
      </w:tr>
      <w:tr w:rsidR="005E4946" w:rsidTr="00065771">
        <w:trPr>
          <w:trHeight w:val="420"/>
          <w:jc w:val="center"/>
        </w:trPr>
        <w:tc>
          <w:tcPr>
            <w:tcW w:w="6513" w:type="dxa"/>
            <w:gridSpan w:val="2"/>
            <w:vMerge w:val="restart"/>
          </w:tcPr>
          <w:p w:rsidR="005E4946" w:rsidRPr="001353A4" w:rsidRDefault="005E4946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5E4946" w:rsidRPr="001353A4" w:rsidRDefault="005E4946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05" w:type="dxa"/>
            <w:gridSpan w:val="2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طبقه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5E4946" w:rsidRDefault="005E4946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5E4946" w:rsidRPr="00843FA4" w:rsidRDefault="005E4946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49" w:type="dxa"/>
            <w:gridSpan w:val="2"/>
            <w:vAlign w:val="center"/>
          </w:tcPr>
          <w:p w:rsidR="005E4946" w:rsidRPr="00843FA4" w:rsidRDefault="005E4946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رسانه آموزشی</w:t>
            </w:r>
          </w:p>
        </w:tc>
        <w:tc>
          <w:tcPr>
            <w:tcW w:w="801" w:type="dxa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00" w:type="dxa"/>
            <w:vMerge w:val="restart"/>
            <w:vAlign w:val="center"/>
          </w:tcPr>
          <w:p w:rsidR="005E4946" w:rsidRPr="001353A4" w:rsidRDefault="005E4946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5E4946" w:rsidRPr="001353A4" w:rsidRDefault="005E4946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5E4946" w:rsidTr="00065771">
        <w:trPr>
          <w:trHeight w:val="510"/>
          <w:jc w:val="center"/>
        </w:trPr>
        <w:tc>
          <w:tcPr>
            <w:tcW w:w="6513" w:type="dxa"/>
            <w:gridSpan w:val="2"/>
            <w:vMerge/>
          </w:tcPr>
          <w:p w:rsidR="005E4946" w:rsidRPr="001353A4" w:rsidRDefault="005E4946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05" w:type="dxa"/>
            <w:gridSpan w:val="2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64" w:type="dxa"/>
            <w:gridSpan w:val="2"/>
            <w:vMerge/>
          </w:tcPr>
          <w:p w:rsidR="005E4946" w:rsidRPr="001353A4" w:rsidRDefault="005E4946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0" w:type="dxa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09" w:type="dxa"/>
            <w:vAlign w:val="center"/>
          </w:tcPr>
          <w:p w:rsidR="005E4946" w:rsidRPr="001353A4" w:rsidRDefault="005E4946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0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5E4946" w:rsidTr="00065771">
        <w:trPr>
          <w:trHeight w:val="175"/>
          <w:jc w:val="center"/>
        </w:trPr>
        <w:tc>
          <w:tcPr>
            <w:tcW w:w="6513" w:type="dxa"/>
            <w:gridSpan w:val="2"/>
          </w:tcPr>
          <w:p w:rsidR="005E4946" w:rsidRPr="001353A4" w:rsidRDefault="000351AE" w:rsidP="005E4946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مفاهیم و اصطلاحات رایج در ارتوپدی را درک کند</w:t>
            </w:r>
          </w:p>
        </w:tc>
        <w:tc>
          <w:tcPr>
            <w:tcW w:w="705" w:type="dxa"/>
            <w:gridSpan w:val="2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64" w:type="dxa"/>
            <w:gridSpan w:val="2"/>
          </w:tcPr>
          <w:p w:rsidR="005E4946" w:rsidRPr="001353A4" w:rsidRDefault="00065771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40" w:type="dxa"/>
          </w:tcPr>
          <w:p w:rsidR="005E4946" w:rsidRPr="00790875" w:rsidRDefault="005E4946" w:rsidP="00790875">
            <w:pPr>
              <w:pStyle w:val="ListParagraph"/>
              <w:numPr>
                <w:ilvl w:val="0"/>
                <w:numId w:val="1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9" w:type="dxa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5E4946" w:rsidRPr="001353A4" w:rsidRDefault="00790875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801" w:type="dxa"/>
          </w:tcPr>
          <w:p w:rsidR="005E4946" w:rsidRPr="001353A4" w:rsidRDefault="00790875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100" w:type="dxa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65771" w:rsidTr="00065771">
        <w:trPr>
          <w:trHeight w:val="175"/>
          <w:jc w:val="center"/>
        </w:trPr>
        <w:tc>
          <w:tcPr>
            <w:tcW w:w="6513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  <w:bookmarkStart w:id="0" w:name="_GoBack" w:colFirst="3" w:colLast="3"/>
            <w:r>
              <w:rPr>
                <w:rFonts w:cs="B Yagut" w:hint="cs"/>
                <w:sz w:val="19"/>
                <w:szCs w:val="19"/>
                <w:rtl/>
              </w:rPr>
              <w:t>تشخیص و ارزیابی اولیه شکستگی ها را انجام دهد</w:t>
            </w:r>
          </w:p>
        </w:tc>
        <w:tc>
          <w:tcPr>
            <w:tcW w:w="705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64" w:type="dxa"/>
            <w:gridSpan w:val="2"/>
          </w:tcPr>
          <w:p w:rsidR="00065771" w:rsidRDefault="00065771" w:rsidP="00065771">
            <w:r w:rsidRPr="00685A9D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40" w:type="dxa"/>
          </w:tcPr>
          <w:p w:rsidR="00065771" w:rsidRPr="00790875" w:rsidRDefault="00065771" w:rsidP="00065771">
            <w:pPr>
              <w:pStyle w:val="ListParagraph"/>
              <w:numPr>
                <w:ilvl w:val="0"/>
                <w:numId w:val="1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9" w:type="dxa"/>
          </w:tcPr>
          <w:p w:rsidR="00065771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801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100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65771" w:rsidTr="00065771">
        <w:trPr>
          <w:trHeight w:val="63"/>
          <w:jc w:val="center"/>
        </w:trPr>
        <w:tc>
          <w:tcPr>
            <w:tcW w:w="6513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عوارض شایع شکستگی را بداند</w:t>
            </w:r>
          </w:p>
        </w:tc>
        <w:tc>
          <w:tcPr>
            <w:tcW w:w="705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64" w:type="dxa"/>
            <w:gridSpan w:val="2"/>
          </w:tcPr>
          <w:p w:rsidR="00065771" w:rsidRDefault="00065771" w:rsidP="00065771">
            <w:r w:rsidRPr="00685A9D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40" w:type="dxa"/>
          </w:tcPr>
          <w:p w:rsidR="00065771" w:rsidRPr="00790875" w:rsidRDefault="00065771" w:rsidP="00065771">
            <w:pPr>
              <w:pStyle w:val="ListParagraph"/>
              <w:numPr>
                <w:ilvl w:val="0"/>
                <w:numId w:val="1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9" w:type="dxa"/>
          </w:tcPr>
          <w:p w:rsidR="00065771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801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100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65771" w:rsidTr="00065771">
        <w:trPr>
          <w:trHeight w:val="63"/>
          <w:jc w:val="center"/>
        </w:trPr>
        <w:tc>
          <w:tcPr>
            <w:tcW w:w="6513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نحوه برخورد با شکستگی باز را فراگیرد</w:t>
            </w:r>
          </w:p>
        </w:tc>
        <w:tc>
          <w:tcPr>
            <w:tcW w:w="705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64" w:type="dxa"/>
            <w:gridSpan w:val="2"/>
          </w:tcPr>
          <w:p w:rsidR="00065771" w:rsidRDefault="00065771" w:rsidP="00065771">
            <w:r w:rsidRPr="00685A9D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40" w:type="dxa"/>
          </w:tcPr>
          <w:p w:rsidR="00065771" w:rsidRPr="00790875" w:rsidRDefault="00065771" w:rsidP="00065771">
            <w:pPr>
              <w:pStyle w:val="ListParagraph"/>
              <w:numPr>
                <w:ilvl w:val="0"/>
                <w:numId w:val="1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9" w:type="dxa"/>
          </w:tcPr>
          <w:p w:rsidR="00065771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801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100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65771" w:rsidTr="00065771">
        <w:trPr>
          <w:trHeight w:val="63"/>
          <w:jc w:val="center"/>
        </w:trPr>
        <w:tc>
          <w:tcPr>
            <w:tcW w:w="6513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مفهوم سندرم کمپارتمان را درک و ارزیابی اولیه را فراگیرد</w:t>
            </w:r>
          </w:p>
        </w:tc>
        <w:tc>
          <w:tcPr>
            <w:tcW w:w="705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64" w:type="dxa"/>
            <w:gridSpan w:val="2"/>
          </w:tcPr>
          <w:p w:rsidR="00065771" w:rsidRDefault="00065771" w:rsidP="00065771">
            <w:r w:rsidRPr="00685A9D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40" w:type="dxa"/>
          </w:tcPr>
          <w:p w:rsidR="00065771" w:rsidRPr="00790875" w:rsidRDefault="00065771" w:rsidP="00065771">
            <w:pPr>
              <w:pStyle w:val="ListParagraph"/>
              <w:numPr>
                <w:ilvl w:val="0"/>
                <w:numId w:val="1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9" w:type="dxa"/>
          </w:tcPr>
          <w:p w:rsidR="00065771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801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100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65771" w:rsidTr="00065771">
        <w:trPr>
          <w:trHeight w:val="63"/>
          <w:jc w:val="center"/>
        </w:trPr>
        <w:tc>
          <w:tcPr>
            <w:tcW w:w="6513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05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64" w:type="dxa"/>
            <w:gridSpan w:val="2"/>
          </w:tcPr>
          <w:p w:rsidR="00065771" w:rsidRDefault="00065771" w:rsidP="00065771">
            <w:r w:rsidRPr="00685A9D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40" w:type="dxa"/>
          </w:tcPr>
          <w:p w:rsidR="00065771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9" w:type="dxa"/>
          </w:tcPr>
          <w:p w:rsidR="00065771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0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65771" w:rsidRPr="001353A4" w:rsidTr="00065771">
        <w:trPr>
          <w:trHeight w:val="63"/>
          <w:jc w:val="center"/>
        </w:trPr>
        <w:tc>
          <w:tcPr>
            <w:tcW w:w="6513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05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64" w:type="dxa"/>
            <w:gridSpan w:val="2"/>
          </w:tcPr>
          <w:p w:rsidR="00065771" w:rsidRDefault="00065771" w:rsidP="00065771">
            <w:r w:rsidRPr="00685A9D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40" w:type="dxa"/>
          </w:tcPr>
          <w:p w:rsidR="00065771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9" w:type="dxa"/>
          </w:tcPr>
          <w:p w:rsidR="00065771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0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65771" w:rsidRPr="001353A4" w:rsidTr="00065771">
        <w:trPr>
          <w:trHeight w:val="63"/>
          <w:jc w:val="center"/>
        </w:trPr>
        <w:tc>
          <w:tcPr>
            <w:tcW w:w="6513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05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64" w:type="dxa"/>
            <w:gridSpan w:val="2"/>
          </w:tcPr>
          <w:p w:rsidR="00065771" w:rsidRDefault="00065771" w:rsidP="00065771">
            <w:r w:rsidRPr="00685A9D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40" w:type="dxa"/>
          </w:tcPr>
          <w:p w:rsidR="00065771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9" w:type="dxa"/>
          </w:tcPr>
          <w:p w:rsidR="00065771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0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65771" w:rsidRPr="001353A4" w:rsidTr="00065771">
        <w:trPr>
          <w:trHeight w:val="63"/>
          <w:jc w:val="center"/>
        </w:trPr>
        <w:tc>
          <w:tcPr>
            <w:tcW w:w="6513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05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64" w:type="dxa"/>
            <w:gridSpan w:val="2"/>
          </w:tcPr>
          <w:p w:rsidR="00065771" w:rsidRDefault="00065771" w:rsidP="00065771">
            <w:r w:rsidRPr="00685A9D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40" w:type="dxa"/>
          </w:tcPr>
          <w:p w:rsidR="00065771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9" w:type="dxa"/>
          </w:tcPr>
          <w:p w:rsidR="00065771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0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65771" w:rsidRPr="001353A4" w:rsidTr="00065771">
        <w:trPr>
          <w:trHeight w:val="63"/>
          <w:jc w:val="center"/>
        </w:trPr>
        <w:tc>
          <w:tcPr>
            <w:tcW w:w="6513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05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64" w:type="dxa"/>
            <w:gridSpan w:val="2"/>
          </w:tcPr>
          <w:p w:rsidR="00065771" w:rsidRDefault="00065771" w:rsidP="00065771">
            <w:r w:rsidRPr="00685A9D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40" w:type="dxa"/>
          </w:tcPr>
          <w:p w:rsidR="00065771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9" w:type="dxa"/>
          </w:tcPr>
          <w:p w:rsidR="00065771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0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065771" w:rsidRPr="001353A4" w:rsidTr="00065771">
        <w:trPr>
          <w:trHeight w:val="63"/>
          <w:jc w:val="center"/>
        </w:trPr>
        <w:tc>
          <w:tcPr>
            <w:tcW w:w="6513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05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264" w:type="dxa"/>
            <w:gridSpan w:val="2"/>
          </w:tcPr>
          <w:p w:rsidR="00065771" w:rsidRDefault="00065771" w:rsidP="00065771">
            <w:r w:rsidRPr="00685A9D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40" w:type="dxa"/>
          </w:tcPr>
          <w:p w:rsidR="00065771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9" w:type="dxa"/>
          </w:tcPr>
          <w:p w:rsidR="00065771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00" w:type="dxa"/>
          </w:tcPr>
          <w:p w:rsidR="00065771" w:rsidRPr="001353A4" w:rsidRDefault="00065771" w:rsidP="0006577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bookmarkEnd w:id="0"/>
    </w:tbl>
    <w:p w:rsidR="005E4946" w:rsidRDefault="005E4946" w:rsidP="005E4946">
      <w:pPr>
        <w:rPr>
          <w:rFonts w:cs="B Titr"/>
          <w:sz w:val="21"/>
          <w:szCs w:val="21"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5E4946" w:rsidP="001353A4">
            <w:pPr>
              <w:rPr>
                <w:rFonts w:cs="B Titr"/>
                <w:sz w:val="21"/>
                <w:szCs w:val="21"/>
                <w:rtl/>
              </w:rPr>
            </w:pP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8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489" w:rsidRDefault="00FB0489" w:rsidP="00B36E1A">
      <w:r>
        <w:separator/>
      </w:r>
    </w:p>
  </w:endnote>
  <w:endnote w:type="continuationSeparator" w:id="0">
    <w:p w:rsidR="00FB0489" w:rsidRDefault="00FB0489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489" w:rsidRDefault="00FB0489" w:rsidP="00B36E1A">
      <w:r>
        <w:separator/>
      </w:r>
    </w:p>
  </w:footnote>
  <w:footnote w:type="continuationSeparator" w:id="0">
    <w:p w:rsidR="00FB0489" w:rsidRDefault="00FB0489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84C1E"/>
    <w:multiLevelType w:val="hybridMultilevel"/>
    <w:tmpl w:val="CB5E8D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32BB9"/>
    <w:rsid w:val="000351AE"/>
    <w:rsid w:val="00065771"/>
    <w:rsid w:val="000B378B"/>
    <w:rsid w:val="000D46F5"/>
    <w:rsid w:val="001353A4"/>
    <w:rsid w:val="00143E2A"/>
    <w:rsid w:val="00307368"/>
    <w:rsid w:val="0031493B"/>
    <w:rsid w:val="003D5F4D"/>
    <w:rsid w:val="00470D3A"/>
    <w:rsid w:val="004742A7"/>
    <w:rsid w:val="005D736E"/>
    <w:rsid w:val="005E4946"/>
    <w:rsid w:val="0064408C"/>
    <w:rsid w:val="0064445C"/>
    <w:rsid w:val="00710A0B"/>
    <w:rsid w:val="00790875"/>
    <w:rsid w:val="007B6BB0"/>
    <w:rsid w:val="00812A24"/>
    <w:rsid w:val="00843FA4"/>
    <w:rsid w:val="00A16DBE"/>
    <w:rsid w:val="00AA764A"/>
    <w:rsid w:val="00AB2B3E"/>
    <w:rsid w:val="00AF4DF2"/>
    <w:rsid w:val="00B36E1A"/>
    <w:rsid w:val="00B571B6"/>
    <w:rsid w:val="00BA50A5"/>
    <w:rsid w:val="00BB2B25"/>
    <w:rsid w:val="00DA04F3"/>
    <w:rsid w:val="00E256DB"/>
    <w:rsid w:val="00EA24BB"/>
    <w:rsid w:val="00EC12DF"/>
    <w:rsid w:val="00F20CFB"/>
    <w:rsid w:val="00FA6EA1"/>
    <w:rsid w:val="00FB0489"/>
    <w:rsid w:val="00FB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0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9ADDC-97FB-4BE6-AA10-E0FFE7E0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HIS win10</cp:lastModifiedBy>
  <cp:revision>12</cp:revision>
  <dcterms:created xsi:type="dcterms:W3CDTF">2019-10-07T07:49:00Z</dcterms:created>
  <dcterms:modified xsi:type="dcterms:W3CDTF">2025-11-08T07:17:00Z</dcterms:modified>
</cp:coreProperties>
</file>